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2866" w14:textId="4DC92DE3" w:rsidR="009141E3" w:rsidRPr="009141E3" w:rsidRDefault="009141E3" w:rsidP="009141E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empus Sans ITC" w:eastAsia="Times New Roman" w:hAnsi="Tempus Sans ITC" w:cs="Arial"/>
          <w:color w:val="222222"/>
          <w:kern w:val="36"/>
          <w:sz w:val="40"/>
          <w:szCs w:val="40"/>
          <w:lang w:eastAsia="it-IT"/>
        </w:rPr>
      </w:pPr>
      <w:r>
        <w:rPr>
          <w:rFonts w:ascii="Tempus Sans ITC" w:eastAsia="Times New Roman" w:hAnsi="Tempus Sans ITC" w:cs="Arial"/>
          <w:noProof/>
          <w:color w:val="222222"/>
          <w:kern w:val="36"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ACB9F" wp14:editId="53925932">
                <wp:simplePos x="0" y="0"/>
                <wp:positionH relativeFrom="column">
                  <wp:posOffset>3508375</wp:posOffset>
                </wp:positionH>
                <wp:positionV relativeFrom="paragraph">
                  <wp:posOffset>290830</wp:posOffset>
                </wp:positionV>
                <wp:extent cx="2314575" cy="19050"/>
                <wp:effectExtent l="0" t="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A3D7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22.9pt" to="458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" strokecolor="#4579b8 [3044]"/>
            </w:pict>
          </mc:Fallback>
        </mc:AlternateContent>
      </w:r>
      <w:r w:rsidRPr="009141E3">
        <w:rPr>
          <w:rFonts w:ascii="Tempus Sans ITC" w:eastAsia="Times New Roman" w:hAnsi="Tempus Sans ITC" w:cs="Arial"/>
          <w:color w:val="222222"/>
          <w:kern w:val="36"/>
          <w:sz w:val="40"/>
          <w:szCs w:val="40"/>
          <w:lang w:eastAsia="it-IT"/>
        </w:rPr>
        <w:t xml:space="preserve">Avviso di selezione del personale </w:t>
      </w:r>
      <w:proofErr w:type="spellStart"/>
      <w:r w:rsidR="00756176">
        <w:rPr>
          <w:rFonts w:ascii="Tempus Sans ITC" w:eastAsia="Times New Roman" w:hAnsi="Tempus Sans ITC" w:cs="Arial"/>
          <w:color w:val="222222"/>
          <w:kern w:val="36"/>
          <w:sz w:val="40"/>
          <w:szCs w:val="40"/>
          <w:lang w:eastAsia="it-IT"/>
        </w:rPr>
        <w:t>A.c.c.c</w:t>
      </w:r>
      <w:proofErr w:type="spellEnd"/>
      <w:r w:rsidR="00756176">
        <w:rPr>
          <w:rFonts w:ascii="Tempus Sans ITC" w:eastAsia="Times New Roman" w:hAnsi="Tempus Sans ITC" w:cs="Arial"/>
          <w:color w:val="222222"/>
          <w:kern w:val="36"/>
          <w:sz w:val="40"/>
          <w:szCs w:val="40"/>
          <w:lang w:eastAsia="it-IT"/>
        </w:rPr>
        <w:t>. 19</w:t>
      </w:r>
    </w:p>
    <w:p w14:paraId="4028BF6D" w14:textId="41F998F5" w:rsidR="009141E3" w:rsidRPr="009141E3" w:rsidRDefault="009141E3" w:rsidP="009141E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empus Sans ITC" w:eastAsia="Times New Roman" w:hAnsi="Tempus Sans ITC" w:cs="Arial"/>
          <w:color w:val="222222"/>
          <w:kern w:val="36"/>
          <w:lang w:eastAsia="it-IT"/>
        </w:rPr>
      </w:pPr>
      <w:r w:rsidRPr="009141E3">
        <w:rPr>
          <w:rFonts w:ascii="Tempus Sans ITC" w:eastAsia="Times New Roman" w:hAnsi="Tempus Sans ITC" w:cs="Arial"/>
          <w:color w:val="222222"/>
          <w:kern w:val="36"/>
          <w:sz w:val="28"/>
          <w:szCs w:val="28"/>
          <w:lang w:eastAsia="it-IT"/>
        </w:rPr>
        <w:t xml:space="preserve">                                                      </w:t>
      </w:r>
      <w:r>
        <w:rPr>
          <w:rFonts w:ascii="Tempus Sans ITC" w:eastAsia="Times New Roman" w:hAnsi="Tempus Sans ITC" w:cs="Arial"/>
          <w:color w:val="222222"/>
          <w:kern w:val="36"/>
          <w:sz w:val="28"/>
          <w:szCs w:val="28"/>
          <w:lang w:eastAsia="it-IT"/>
        </w:rPr>
        <w:t xml:space="preserve">                       </w:t>
      </w:r>
      <w:r w:rsidR="00A241B7">
        <w:rPr>
          <w:rFonts w:ascii="Tempus Sans ITC" w:eastAsia="Times New Roman" w:hAnsi="Tempus Sans ITC" w:cs="Arial"/>
          <w:color w:val="222222"/>
          <w:kern w:val="36"/>
          <w:sz w:val="28"/>
          <w:szCs w:val="28"/>
          <w:lang w:eastAsia="it-IT"/>
        </w:rPr>
        <w:t xml:space="preserve"> Afragola comune Capofila</w:t>
      </w:r>
    </w:p>
    <w:p w14:paraId="7644816D" w14:textId="77777777" w:rsidR="009141E3" w:rsidRDefault="009141E3" w:rsidP="001B5414">
      <w:pPr>
        <w:pStyle w:val="Default"/>
        <w:jc w:val="center"/>
        <w:rPr>
          <w:rFonts w:ascii="Calibri" w:hAnsi="Calibri" w:cs="Calibri"/>
          <w:sz w:val="48"/>
          <w:szCs w:val="48"/>
        </w:rPr>
      </w:pPr>
    </w:p>
    <w:p w14:paraId="3D2621B8" w14:textId="77777777" w:rsidR="009141E3" w:rsidRDefault="009141E3" w:rsidP="001B5414">
      <w:pPr>
        <w:pStyle w:val="Default"/>
        <w:jc w:val="center"/>
        <w:rPr>
          <w:rFonts w:ascii="Calibri" w:hAnsi="Calibri" w:cs="Calibri"/>
          <w:sz w:val="48"/>
          <w:szCs w:val="48"/>
        </w:rPr>
      </w:pPr>
    </w:p>
    <w:p w14:paraId="7AE851B4" w14:textId="77777777" w:rsidR="009141E3" w:rsidRDefault="009141E3" w:rsidP="001B5414">
      <w:pPr>
        <w:pStyle w:val="Default"/>
        <w:jc w:val="center"/>
        <w:rPr>
          <w:rFonts w:ascii="Calibri" w:hAnsi="Calibri" w:cs="Calibri"/>
          <w:sz w:val="48"/>
          <w:szCs w:val="48"/>
        </w:rPr>
      </w:pPr>
    </w:p>
    <w:p w14:paraId="3D9359A1" w14:textId="488C561F" w:rsidR="009141E3" w:rsidRDefault="009141E3" w:rsidP="001B5414">
      <w:pPr>
        <w:pStyle w:val="Default"/>
        <w:jc w:val="center"/>
        <w:rPr>
          <w:rFonts w:ascii="Calibri" w:hAnsi="Calibri" w:cs="Calibri"/>
          <w:sz w:val="48"/>
          <w:szCs w:val="48"/>
        </w:rPr>
      </w:pPr>
    </w:p>
    <w:p w14:paraId="58E25D6A" w14:textId="04A5685E" w:rsidR="009141E3" w:rsidRDefault="009141E3" w:rsidP="009141E3">
      <w:pPr>
        <w:spacing w:after="0" w:line="240" w:lineRule="auto"/>
        <w:jc w:val="center"/>
        <w:rPr>
          <w:rFonts w:ascii="Tempus Sans ITC" w:hAnsi="Tempus Sans ITC"/>
          <w:i/>
          <w:color w:val="31849B" w:themeColor="accent5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</w:pPr>
      <w:r w:rsidRPr="009141E3">
        <w:rPr>
          <w:rFonts w:ascii="Tempus Sans ITC" w:hAnsi="Tempus Sans ITC"/>
          <w:i/>
          <w:color w:val="31849B" w:themeColor="accent5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241B7">
        <w:rPr>
          <w:rFonts w:ascii="Tempus Sans ITC" w:hAnsi="Tempus Sans ITC"/>
          <w:i/>
          <w:color w:val="31849B" w:themeColor="accent5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t>Centro Antiviolenza</w:t>
      </w:r>
      <w:r w:rsidR="00990C0C">
        <w:rPr>
          <w:rFonts w:ascii="Tempus Sans ITC" w:hAnsi="Tempus Sans ITC"/>
          <w:i/>
          <w:color w:val="31849B" w:themeColor="accent5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990C0C">
        <w:rPr>
          <w:rFonts w:ascii="Tempus Sans ITC" w:hAnsi="Tempus Sans ITC"/>
          <w:i/>
          <w:color w:val="31849B" w:themeColor="accent5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A241B7">
        <w:rPr>
          <w:rFonts w:ascii="Tempus Sans ITC" w:hAnsi="Tempus Sans ITC"/>
          <w:i/>
          <w:color w:val="31849B" w:themeColor="accent5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0C0C">
        <w:rPr>
          <w:rFonts w:ascii="Tempus Sans ITC" w:hAnsi="Tempus Sans ITC"/>
          <w:i/>
          <w:color w:val="31849B" w:themeColor="accent5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t>Insieme</w:t>
      </w:r>
      <w:proofErr w:type="gramEnd"/>
      <w:r w:rsidR="00990C0C">
        <w:rPr>
          <w:rFonts w:ascii="Tempus Sans ITC" w:hAnsi="Tempus Sans ITC"/>
          <w:i/>
          <w:color w:val="31849B" w:themeColor="accent5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t xml:space="preserve"> senza Violenza”</w:t>
      </w:r>
    </w:p>
    <w:p w14:paraId="2F9DA819" w14:textId="4E468127" w:rsidR="00A241B7" w:rsidRDefault="00A241B7" w:rsidP="00A241B7">
      <w:pPr>
        <w:spacing w:after="0" w:line="240" w:lineRule="auto"/>
        <w:rPr>
          <w:rFonts w:ascii="Tempus Sans ITC" w:hAnsi="Tempus Sans ITC"/>
          <w:i/>
          <w:color w:val="31849B" w:themeColor="accent5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</w:pPr>
    </w:p>
    <w:p w14:paraId="01D5863F" w14:textId="72DA4145" w:rsidR="00A241B7" w:rsidRPr="009141E3" w:rsidRDefault="00A241B7" w:rsidP="009141E3">
      <w:pPr>
        <w:spacing w:after="0" w:line="240" w:lineRule="auto"/>
        <w:jc w:val="center"/>
        <w:rPr>
          <w:rFonts w:ascii="Tempus Sans ITC" w:hAnsi="Tempus Sans ITC"/>
          <w:i/>
          <w:color w:val="31849B" w:themeColor="accent5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empus Sans ITC" w:hAnsi="Tempus Sans ITC"/>
          <w:i/>
          <w:noProof/>
          <w:color w:val="31849B" w:themeColor="accent5" w:themeShade="BF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A06D71F" wp14:editId="33779F32">
            <wp:extent cx="2619375" cy="17430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682DF" w14:textId="77777777" w:rsidR="009141E3" w:rsidRDefault="009141E3" w:rsidP="001B5414">
      <w:pPr>
        <w:pStyle w:val="Default"/>
        <w:jc w:val="center"/>
        <w:rPr>
          <w:rFonts w:ascii="Calibri" w:hAnsi="Calibri" w:cs="Calibri"/>
          <w:sz w:val="48"/>
          <w:szCs w:val="48"/>
        </w:rPr>
      </w:pPr>
    </w:p>
    <w:p w14:paraId="21042DF8" w14:textId="5A85487E" w:rsidR="00126799" w:rsidRPr="00A241B7" w:rsidRDefault="00364F6F" w:rsidP="00901212">
      <w:pPr>
        <w:pStyle w:val="Default"/>
        <w:rPr>
          <w:rFonts w:ascii="Calibri" w:hAnsi="Calibri" w:cs="Calibri"/>
        </w:rPr>
      </w:pPr>
      <w:r w:rsidRPr="00CE2B3B">
        <w:rPr>
          <w:rFonts w:cs="Calibri"/>
        </w:rPr>
        <w:t xml:space="preserve">Si ricerca personale per l’espletamento </w:t>
      </w:r>
      <w:r w:rsidR="007E385C" w:rsidRPr="00CE2B3B">
        <w:rPr>
          <w:rFonts w:cs="Calibri"/>
        </w:rPr>
        <w:t xml:space="preserve">del </w:t>
      </w:r>
      <w:r w:rsidR="00266C23" w:rsidRPr="00CE2B3B">
        <w:rPr>
          <w:rFonts w:cs="Calibri"/>
        </w:rPr>
        <w:t xml:space="preserve">Servizio </w:t>
      </w:r>
      <w:r w:rsidR="00A241B7">
        <w:rPr>
          <w:rFonts w:cs="Calibri"/>
        </w:rPr>
        <w:t>Centro Antiviolenza</w:t>
      </w:r>
      <w:r w:rsidR="00990C0C">
        <w:rPr>
          <w:rFonts w:cs="Calibri"/>
        </w:rPr>
        <w:t xml:space="preserve"> “Insieme senza Violenza” </w:t>
      </w:r>
      <w:r w:rsidR="00266C23" w:rsidRPr="00CE2B3B">
        <w:rPr>
          <w:rFonts w:cs="Calibri"/>
        </w:rPr>
        <w:t xml:space="preserve">per </w:t>
      </w:r>
      <w:r w:rsidR="00A241B7">
        <w:rPr>
          <w:rFonts w:cs="Calibri"/>
        </w:rPr>
        <w:t>donne vittime di violenza</w:t>
      </w:r>
      <w:r w:rsidRPr="00CE2B3B">
        <w:rPr>
          <w:rFonts w:cs="Calibri"/>
        </w:rPr>
        <w:t xml:space="preserve"> </w:t>
      </w:r>
      <w:r w:rsidR="00A241B7">
        <w:rPr>
          <w:rFonts w:cs="Calibri"/>
        </w:rPr>
        <w:t xml:space="preserve">per </w:t>
      </w:r>
      <w:r w:rsidR="00756176">
        <w:rPr>
          <w:rFonts w:cs="Calibri"/>
        </w:rPr>
        <w:t xml:space="preserve">l’A.C.C.C. </w:t>
      </w:r>
      <w:r w:rsidR="00A241B7">
        <w:rPr>
          <w:rFonts w:cs="Calibri"/>
        </w:rPr>
        <w:t>19 – Afragola comune capofila.</w:t>
      </w:r>
      <w:r w:rsidRPr="00CE2B3B">
        <w:rPr>
          <w:rFonts w:cs="Calibri"/>
        </w:rPr>
        <w:t xml:space="preserve"> </w:t>
      </w:r>
    </w:p>
    <w:p w14:paraId="38645A29" w14:textId="77777777" w:rsidR="00266C23" w:rsidRPr="00CE2B3B" w:rsidRDefault="00266C23" w:rsidP="00901212">
      <w:pPr>
        <w:pStyle w:val="Default"/>
        <w:rPr>
          <w:rFonts w:cs="Calibri"/>
        </w:rPr>
      </w:pPr>
    </w:p>
    <w:p w14:paraId="7CE3B347" w14:textId="77777777" w:rsidR="00364F6F" w:rsidRPr="00CE2B3B" w:rsidRDefault="00CE2B3B" w:rsidP="00901212">
      <w:pPr>
        <w:pStyle w:val="Default"/>
        <w:rPr>
          <w:rFonts w:cs="Calibri"/>
        </w:rPr>
      </w:pPr>
      <w:r>
        <w:rPr>
          <w:rFonts w:cs="Calibri"/>
        </w:rPr>
        <w:t>Sono richiesti</w:t>
      </w:r>
      <w:r w:rsidR="00364F6F" w:rsidRPr="00CE2B3B">
        <w:rPr>
          <w:rFonts w:cs="Calibri"/>
        </w:rPr>
        <w:t xml:space="preserve">: </w:t>
      </w:r>
    </w:p>
    <w:p w14:paraId="4661A992" w14:textId="77777777" w:rsidR="00266C23" w:rsidRPr="00CE2B3B" w:rsidRDefault="00266C23" w:rsidP="00901212">
      <w:pPr>
        <w:pStyle w:val="Default"/>
        <w:rPr>
          <w:rFonts w:cs="Calibri"/>
        </w:rPr>
      </w:pPr>
    </w:p>
    <w:p w14:paraId="2BB32CC4" w14:textId="6B2C61DD" w:rsidR="008F16BA" w:rsidRPr="00CE2B3B" w:rsidRDefault="000C656A" w:rsidP="00266C23">
      <w:pPr>
        <w:pStyle w:val="Default"/>
        <w:numPr>
          <w:ilvl w:val="0"/>
          <w:numId w:val="2"/>
        </w:numPr>
        <w:rPr>
          <w:rFonts w:cs="Calibri"/>
          <w:b/>
        </w:rPr>
      </w:pPr>
      <w:r>
        <w:rPr>
          <w:rFonts w:cs="Calibri"/>
          <w:b/>
        </w:rPr>
        <w:t>Coordinatori</w:t>
      </w:r>
      <w:r w:rsidR="00266C23" w:rsidRPr="00CE2B3B">
        <w:rPr>
          <w:rFonts w:cs="Calibri"/>
          <w:b/>
        </w:rPr>
        <w:t xml:space="preserve">;   </w:t>
      </w:r>
    </w:p>
    <w:p w14:paraId="13C9362B" w14:textId="6F93C30B" w:rsidR="00CE2B3B" w:rsidRPr="00A241B7" w:rsidRDefault="00520260" w:rsidP="00CE2B3B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>
        <w:rPr>
          <w:rFonts w:cs="Calibri"/>
          <w:b/>
        </w:rPr>
        <w:t>E</w:t>
      </w:r>
      <w:r w:rsidR="00CE2B3B" w:rsidRPr="00CE2B3B">
        <w:rPr>
          <w:rFonts w:cs="Calibri"/>
          <w:b/>
        </w:rPr>
        <w:t>ducatori profe</w:t>
      </w:r>
      <w:r w:rsidR="00CE2B3B">
        <w:rPr>
          <w:rFonts w:cs="Calibri"/>
          <w:b/>
        </w:rPr>
        <w:t xml:space="preserve">ssionali </w:t>
      </w:r>
    </w:p>
    <w:p w14:paraId="4C43B449" w14:textId="0C90DA1F" w:rsidR="00A241B7" w:rsidRPr="000C656A" w:rsidRDefault="000C656A" w:rsidP="00CE2B3B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>
        <w:rPr>
          <w:rFonts w:cs="Calibri"/>
          <w:b/>
        </w:rPr>
        <w:t>Psicologi</w:t>
      </w:r>
    </w:p>
    <w:p w14:paraId="3A27242F" w14:textId="47372293" w:rsidR="000C656A" w:rsidRPr="000C656A" w:rsidRDefault="000C656A" w:rsidP="00CE2B3B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>
        <w:rPr>
          <w:rFonts w:cs="Calibri"/>
          <w:b/>
        </w:rPr>
        <w:t>Assistenti Sociali</w:t>
      </w:r>
    </w:p>
    <w:p w14:paraId="29364163" w14:textId="2AB5E649" w:rsidR="000C656A" w:rsidRPr="00CE2B3B" w:rsidRDefault="000C656A" w:rsidP="00CE2B3B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>
        <w:rPr>
          <w:rFonts w:cs="Calibri"/>
          <w:b/>
        </w:rPr>
        <w:t>Consulenti Legali</w:t>
      </w:r>
    </w:p>
    <w:p w14:paraId="292FD6BB" w14:textId="77777777" w:rsidR="00CE2B3B" w:rsidRPr="00CE2B3B" w:rsidRDefault="00CE2B3B" w:rsidP="00CE2B3B">
      <w:pPr>
        <w:pStyle w:val="Default"/>
        <w:ind w:left="420"/>
        <w:rPr>
          <w:rFonts w:ascii="Calibri" w:hAnsi="Calibri" w:cs="Calibri"/>
        </w:rPr>
      </w:pPr>
    </w:p>
    <w:p w14:paraId="2B4D85DF" w14:textId="77777777" w:rsidR="00CE2B3B" w:rsidRPr="00CE2B3B" w:rsidRDefault="00CE2B3B" w:rsidP="00CE2B3B">
      <w:pPr>
        <w:pStyle w:val="Default"/>
        <w:ind w:left="420"/>
        <w:rPr>
          <w:rFonts w:ascii="Calibri" w:hAnsi="Calibri" w:cs="Calibri"/>
        </w:rPr>
      </w:pPr>
    </w:p>
    <w:p w14:paraId="58158FDB" w14:textId="77777777" w:rsidR="00CE2B3B" w:rsidRDefault="00CE2B3B" w:rsidP="00CE2B3B">
      <w:pPr>
        <w:pStyle w:val="Default"/>
        <w:ind w:left="420"/>
        <w:rPr>
          <w:rFonts w:ascii="Calibri" w:hAnsi="Calibri" w:cs="Calibri"/>
        </w:rPr>
      </w:pPr>
    </w:p>
    <w:p w14:paraId="4E3CA836" w14:textId="77777777" w:rsidR="00364F6F" w:rsidRDefault="00364F6F" w:rsidP="00CE2B3B">
      <w:pPr>
        <w:pStyle w:val="Default"/>
        <w:ind w:left="420" w:right="140"/>
        <w:rPr>
          <w:rFonts w:ascii="Calibri" w:hAnsi="Calibri" w:cs="Calibri"/>
        </w:rPr>
      </w:pPr>
      <w:r w:rsidRPr="00653E93">
        <w:rPr>
          <w:rFonts w:ascii="Calibri" w:hAnsi="Calibri" w:cs="Calibri"/>
        </w:rPr>
        <w:t xml:space="preserve">Gli aspiranti devono inoltrare i seguenti documenti: </w:t>
      </w:r>
    </w:p>
    <w:p w14:paraId="080E0FCA" w14:textId="77777777" w:rsidR="00CE2B3B" w:rsidRPr="00653E93" w:rsidRDefault="00CE2B3B" w:rsidP="00CE2B3B">
      <w:pPr>
        <w:pStyle w:val="Default"/>
        <w:ind w:left="420" w:right="140"/>
        <w:rPr>
          <w:rFonts w:ascii="Calibri" w:hAnsi="Calibri" w:cs="Calibri"/>
        </w:rPr>
      </w:pPr>
    </w:p>
    <w:p w14:paraId="1E8068A4" w14:textId="77777777" w:rsidR="00364F6F" w:rsidRDefault="00364F6F" w:rsidP="00CE2B3B">
      <w:pPr>
        <w:pStyle w:val="Default"/>
        <w:numPr>
          <w:ilvl w:val="0"/>
          <w:numId w:val="3"/>
        </w:numPr>
        <w:ind w:right="140"/>
        <w:rPr>
          <w:rFonts w:ascii="Calibri" w:hAnsi="Calibri" w:cs="Calibri"/>
        </w:rPr>
      </w:pPr>
      <w:r w:rsidRPr="00653E93">
        <w:rPr>
          <w:rFonts w:ascii="Calibri" w:hAnsi="Calibri" w:cs="Calibri"/>
        </w:rPr>
        <w:t xml:space="preserve">Curriculum Vitae datato e sottoscritto, con esplicita autorizzazione al trattamento dei dati personali; </w:t>
      </w:r>
    </w:p>
    <w:p w14:paraId="3F3B0E28" w14:textId="77777777" w:rsidR="00364F6F" w:rsidRDefault="00364F6F" w:rsidP="00CE2B3B">
      <w:pPr>
        <w:pStyle w:val="Default"/>
        <w:numPr>
          <w:ilvl w:val="0"/>
          <w:numId w:val="3"/>
        </w:numPr>
        <w:ind w:right="14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Copia </w:t>
      </w:r>
      <w:r w:rsidRPr="001B5414">
        <w:rPr>
          <w:rFonts w:ascii="Calibri" w:hAnsi="Calibri" w:cs="Calibri"/>
        </w:rPr>
        <w:t>Documento di ricon</w:t>
      </w:r>
      <w:r>
        <w:rPr>
          <w:rFonts w:ascii="Calibri" w:hAnsi="Calibri" w:cs="Calibri"/>
        </w:rPr>
        <w:t>oscimento in corso di validità</w:t>
      </w:r>
    </w:p>
    <w:p w14:paraId="579ADF4F" w14:textId="77777777" w:rsidR="00364F6F" w:rsidRPr="00D24616" w:rsidRDefault="00364F6F" w:rsidP="00CE2B3B">
      <w:pPr>
        <w:pStyle w:val="Default"/>
        <w:ind w:left="720" w:right="140"/>
        <w:rPr>
          <w:rFonts w:ascii="Calibri" w:hAnsi="Calibri" w:cs="Calibri"/>
        </w:rPr>
      </w:pPr>
    </w:p>
    <w:p w14:paraId="6B75BE2D" w14:textId="77777777" w:rsidR="007E385C" w:rsidRDefault="00364F6F" w:rsidP="00CE2B3B">
      <w:pPr>
        <w:pStyle w:val="Default"/>
        <w:ind w:right="140"/>
        <w:jc w:val="center"/>
        <w:rPr>
          <w:rFonts w:ascii="Calibri" w:hAnsi="Calibri" w:cs="Calibri"/>
        </w:rPr>
      </w:pPr>
      <w:r w:rsidRPr="00653E93">
        <w:rPr>
          <w:rFonts w:ascii="Calibri" w:hAnsi="Calibri" w:cs="Calibri"/>
        </w:rPr>
        <w:t>all’indirizzo e-mail</w:t>
      </w:r>
      <w:r w:rsidRPr="008F16BA">
        <w:rPr>
          <w:rFonts w:ascii="Calibri" w:hAnsi="Calibri" w:cs="Calibri"/>
          <w:b/>
        </w:rPr>
        <w:t xml:space="preserve"> </w:t>
      </w:r>
      <w:r w:rsidR="00CE2B3B">
        <w:rPr>
          <w:rFonts w:ascii="Calibri" w:hAnsi="Calibri" w:cs="Calibri"/>
          <w:b/>
          <w:color w:val="244061" w:themeColor="accent1" w:themeShade="80"/>
          <w:u w:val="single"/>
        </w:rPr>
        <w:t>info@athenaconsorzio.it</w:t>
      </w:r>
    </w:p>
    <w:p w14:paraId="1F0DB471" w14:textId="77777777" w:rsidR="00364F6F" w:rsidRDefault="00364F6F" w:rsidP="00CE2B3B">
      <w:pPr>
        <w:pStyle w:val="Default"/>
        <w:ind w:right="140"/>
        <w:jc w:val="center"/>
        <w:rPr>
          <w:rFonts w:ascii="Calibri" w:hAnsi="Calibri" w:cs="Calibri"/>
        </w:rPr>
      </w:pPr>
    </w:p>
    <w:p w14:paraId="6BD022B2" w14:textId="77777777" w:rsidR="00CE2B3B" w:rsidRPr="00653E93" w:rsidRDefault="00CE2B3B" w:rsidP="00CE2B3B">
      <w:pPr>
        <w:pStyle w:val="Default"/>
        <w:ind w:right="140"/>
        <w:jc w:val="center"/>
        <w:rPr>
          <w:rFonts w:ascii="Calibri" w:hAnsi="Calibri" w:cs="Calibri"/>
          <w:color w:val="FF0000"/>
        </w:rPr>
      </w:pPr>
    </w:p>
    <w:p w14:paraId="2AD00A17" w14:textId="379C17A7" w:rsidR="00364F6F" w:rsidRPr="00653E93" w:rsidRDefault="00CE2B3B" w:rsidP="00CE2B3B">
      <w:pPr>
        <w:pStyle w:val="Default"/>
        <w:ind w:right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CONSORZIO ATHENA</w:t>
      </w:r>
      <w:r w:rsidR="00364F6F" w:rsidRPr="00653E93">
        <w:rPr>
          <w:rFonts w:ascii="Calibri" w:hAnsi="Calibri" w:cs="Calibri"/>
        </w:rPr>
        <w:t>, valutate le candidature pervenute</w:t>
      </w:r>
      <w:r w:rsidR="00364F6F">
        <w:rPr>
          <w:rFonts w:ascii="Calibri" w:hAnsi="Calibri" w:cs="Calibri"/>
        </w:rPr>
        <w:t xml:space="preserve">, a suo insindacabile giudizio, </w:t>
      </w:r>
      <w:r w:rsidR="00364F6F" w:rsidRPr="00653E93">
        <w:rPr>
          <w:rFonts w:ascii="Calibri" w:hAnsi="Calibri" w:cs="Calibri"/>
        </w:rPr>
        <w:t>provvederà a convocare i candidati potenzialmente idonei</w:t>
      </w:r>
      <w:r w:rsidR="00EE2125">
        <w:rPr>
          <w:rFonts w:ascii="Calibri" w:hAnsi="Calibri" w:cs="Calibri"/>
        </w:rPr>
        <w:t>.</w:t>
      </w:r>
      <w:r w:rsidR="00990C0C">
        <w:rPr>
          <w:rFonts w:ascii="Calibri" w:hAnsi="Calibri" w:cs="Calibri"/>
        </w:rPr>
        <w:t xml:space="preserve"> Presso la sede di Casalnuovo di Napoli in Viale dei Platani,2 Residence i Platani primo piano scala C.</w:t>
      </w:r>
    </w:p>
    <w:p w14:paraId="0A1FDEEA" w14:textId="77777777" w:rsidR="00364F6F" w:rsidRPr="00653E93" w:rsidRDefault="00364F6F" w:rsidP="00CE2B3B">
      <w:pPr>
        <w:pStyle w:val="NormaleWeb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</w:rPr>
      </w:pPr>
      <w:r w:rsidRPr="00653E93">
        <w:rPr>
          <w:rFonts w:ascii="Calibri" w:hAnsi="Calibri" w:cs="Calibri"/>
        </w:rPr>
        <w:t>La data del colloquio sarà comunicata agli interessati tramite telefono o mezzo e-mail.</w:t>
      </w:r>
    </w:p>
    <w:p w14:paraId="03B76039" w14:textId="77777777" w:rsidR="00EE2125" w:rsidRDefault="00364F6F" w:rsidP="00CE2B3B">
      <w:pPr>
        <w:pStyle w:val="NormaleWeb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</w:rPr>
      </w:pPr>
      <w:r w:rsidRPr="00653E93">
        <w:rPr>
          <w:rFonts w:ascii="Calibri" w:hAnsi="Calibri" w:cs="Calibri"/>
        </w:rPr>
        <w:t xml:space="preserve">Le competenze verranno inizialmente valutate sulla base dei curricula professionali inviati e saranno accertate – sulla base di un colloquio di lavoro finalizzato alla verifica delle competenze per l’eventuale inserimento lavorativo. La mancata presenza all’orario e alla data comunicata, sarà considerata quale rinuncia alla selezione.  </w:t>
      </w:r>
    </w:p>
    <w:p w14:paraId="2CF31A70" w14:textId="02A70537" w:rsidR="00EE2125" w:rsidRPr="00CE2B3B" w:rsidRDefault="00364F6F" w:rsidP="00CE2B3B">
      <w:pPr>
        <w:pStyle w:val="NormaleWeb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222222"/>
        </w:rPr>
      </w:pPr>
      <w:r w:rsidRPr="00653E93">
        <w:rPr>
          <w:rFonts w:ascii="Calibri" w:hAnsi="Calibri" w:cs="Calibri"/>
        </w:rPr>
        <w:t xml:space="preserve">I candidati valutati ma non impegnati nel </w:t>
      </w:r>
      <w:r w:rsidR="00CE2B3B">
        <w:rPr>
          <w:rFonts w:ascii="Calibri" w:hAnsi="Calibri" w:cs="Calibri"/>
        </w:rPr>
        <w:t>servizio</w:t>
      </w:r>
      <w:r w:rsidRPr="00653E93">
        <w:rPr>
          <w:rFonts w:ascii="Calibri" w:hAnsi="Calibri" w:cs="Calibri"/>
        </w:rPr>
        <w:t xml:space="preserve"> verranno com</w:t>
      </w:r>
      <w:r w:rsidR="00CE2B3B">
        <w:rPr>
          <w:rFonts w:ascii="Calibri" w:hAnsi="Calibri" w:cs="Calibri"/>
        </w:rPr>
        <w:t>unque inseriti nella banca dati</w:t>
      </w:r>
      <w:r>
        <w:rPr>
          <w:rFonts w:ascii="Calibri" w:hAnsi="Calibri" w:cs="Calibri"/>
        </w:rPr>
        <w:t xml:space="preserve"> </w:t>
      </w:r>
      <w:r w:rsidR="00CE2B3B">
        <w:rPr>
          <w:rFonts w:ascii="Calibri" w:hAnsi="Calibri" w:cs="Calibri"/>
        </w:rPr>
        <w:t>del Consorzio</w:t>
      </w:r>
      <w:r w:rsidRPr="00653E93">
        <w:rPr>
          <w:rFonts w:ascii="Calibri" w:hAnsi="Calibri" w:cs="Calibri"/>
        </w:rPr>
        <w:t xml:space="preserve">. </w:t>
      </w:r>
      <w:r w:rsidR="00EE2125">
        <w:rPr>
          <w:rFonts w:ascii="Calibri" w:hAnsi="Calibri" w:cs="Calibri"/>
        </w:rPr>
        <w:t xml:space="preserve"> </w:t>
      </w:r>
    </w:p>
    <w:p w14:paraId="054A0937" w14:textId="77777777" w:rsidR="00520260" w:rsidRDefault="00364F6F" w:rsidP="00CE2B3B">
      <w:pPr>
        <w:pStyle w:val="NormaleWeb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</w:rPr>
      </w:pPr>
      <w:r w:rsidRPr="00653E93">
        <w:rPr>
          <w:rFonts w:ascii="Calibri" w:hAnsi="Calibri" w:cs="Calibri"/>
        </w:rPr>
        <w:t xml:space="preserve">L’avviso risponde alla esigenza di garantire l’espletamento delle procedure di selezione nel rispetto dei principi di trasparenza, imparzialità e pari opportunità, tali da garantire l'efficacia, l'efficienza, l'economicità e la celerità delle procedure. L’acquisizione delle candidature non prevede la predisposizione di graduatorie e non comporta alcun diritto aprioristico ad ottenere incarichi professionali e/o di collaborazione da </w:t>
      </w:r>
      <w:r w:rsidR="00520260">
        <w:rPr>
          <w:rFonts w:ascii="Calibri" w:hAnsi="Calibri" w:cs="Calibri"/>
        </w:rPr>
        <w:t>parte del Consorzio “ATHENA</w:t>
      </w:r>
      <w:r w:rsidRPr="00653E93">
        <w:rPr>
          <w:rFonts w:ascii="Calibri" w:hAnsi="Calibri" w:cs="Calibri"/>
        </w:rPr>
        <w:t xml:space="preserve">”. </w:t>
      </w:r>
    </w:p>
    <w:p w14:paraId="0450443F" w14:textId="5D037805" w:rsidR="00EE2125" w:rsidRPr="00653E93" w:rsidRDefault="00364F6F" w:rsidP="00CE2B3B">
      <w:pPr>
        <w:pStyle w:val="NormaleWeb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</w:rPr>
      </w:pPr>
      <w:r w:rsidRPr="00653E93">
        <w:rPr>
          <w:rFonts w:ascii="Calibri" w:hAnsi="Calibri" w:cs="Calibri"/>
        </w:rPr>
        <w:t xml:space="preserve">Con il presente avviso non è posta in essere alcuna procedura concorsuale, né </w:t>
      </w:r>
      <w:r w:rsidR="00990C0C" w:rsidRPr="00653E93">
        <w:rPr>
          <w:rFonts w:ascii="Calibri" w:hAnsi="Calibri" w:cs="Calibri"/>
        </w:rPr>
        <w:t>para concorsuale</w:t>
      </w:r>
      <w:r w:rsidRPr="00653E93">
        <w:rPr>
          <w:rFonts w:ascii="Calibri" w:hAnsi="Calibri" w:cs="Calibri"/>
        </w:rPr>
        <w:t>, né è prevista alcuna graduatoria di merito a tal fine.  L’eventuale affidamento dell’incarico o della collaborazione avverrà sulla base di specifiche esigenze</w:t>
      </w:r>
      <w:r w:rsidR="00EE2125">
        <w:rPr>
          <w:rFonts w:ascii="Calibri" w:hAnsi="Calibri" w:cs="Calibri"/>
        </w:rPr>
        <w:t xml:space="preserve">, </w:t>
      </w:r>
      <w:r w:rsidRPr="00653E93">
        <w:rPr>
          <w:rFonts w:ascii="Calibri" w:hAnsi="Calibri" w:cs="Calibri"/>
        </w:rPr>
        <w:t>in funzione delle competenze del candidato</w:t>
      </w:r>
      <w:r w:rsidR="00EE2125">
        <w:rPr>
          <w:rFonts w:ascii="Calibri" w:hAnsi="Calibri" w:cs="Calibri"/>
        </w:rPr>
        <w:t>,</w:t>
      </w:r>
      <w:r w:rsidRPr="00653E93">
        <w:rPr>
          <w:rFonts w:ascii="Calibri" w:hAnsi="Calibri" w:cs="Calibri"/>
        </w:rPr>
        <w:t xml:space="preserve"> della sua disponibilità ad assumere l’incarico professionale alle condizioni proposte</w:t>
      </w:r>
      <w:r w:rsidR="00EE2125">
        <w:rPr>
          <w:rFonts w:ascii="Calibri" w:hAnsi="Calibri" w:cs="Calibri"/>
        </w:rPr>
        <w:t xml:space="preserve"> e fino al raggiungimento del numero di risorse umane previste dal servizio.</w:t>
      </w:r>
    </w:p>
    <w:p w14:paraId="1656E062" w14:textId="77777777" w:rsidR="00364F6F" w:rsidRPr="00653E93" w:rsidRDefault="00364F6F" w:rsidP="00CE2B3B">
      <w:pPr>
        <w:ind w:right="140"/>
        <w:jc w:val="both"/>
        <w:rPr>
          <w:rFonts w:cs="Calibri"/>
          <w:sz w:val="24"/>
          <w:szCs w:val="24"/>
        </w:rPr>
      </w:pPr>
    </w:p>
    <w:sectPr w:rsidR="00364F6F" w:rsidRPr="00653E93" w:rsidSect="00DF6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 w15:restartNumberingAfterBreak="0">
    <w:nsid w:val="120B6F77"/>
    <w:multiLevelType w:val="hybridMultilevel"/>
    <w:tmpl w:val="E31C5838"/>
    <w:lvl w:ilvl="0" w:tplc="CA0CC6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4B0E"/>
    <w:multiLevelType w:val="hybridMultilevel"/>
    <w:tmpl w:val="14F8BC52"/>
    <w:lvl w:ilvl="0" w:tplc="0410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AC407F"/>
    <w:multiLevelType w:val="hybridMultilevel"/>
    <w:tmpl w:val="26841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054D2"/>
    <w:multiLevelType w:val="hybridMultilevel"/>
    <w:tmpl w:val="874604BE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14004509">
    <w:abstractNumId w:val="2"/>
  </w:num>
  <w:num w:numId="2" w16cid:durableId="935671457">
    <w:abstractNumId w:val="1"/>
  </w:num>
  <w:num w:numId="3" w16cid:durableId="2073114800">
    <w:abstractNumId w:val="0"/>
  </w:num>
  <w:num w:numId="4" w16cid:durableId="1604191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212"/>
    <w:rsid w:val="000B0423"/>
    <w:rsid w:val="000C656A"/>
    <w:rsid w:val="000E55AD"/>
    <w:rsid w:val="00126799"/>
    <w:rsid w:val="001354C4"/>
    <w:rsid w:val="00155968"/>
    <w:rsid w:val="001B5414"/>
    <w:rsid w:val="001B56DB"/>
    <w:rsid w:val="00217408"/>
    <w:rsid w:val="00266C23"/>
    <w:rsid w:val="00314D01"/>
    <w:rsid w:val="00335CDA"/>
    <w:rsid w:val="00364F6F"/>
    <w:rsid w:val="00520260"/>
    <w:rsid w:val="00555A3E"/>
    <w:rsid w:val="00653E93"/>
    <w:rsid w:val="0069731B"/>
    <w:rsid w:val="006C2EC0"/>
    <w:rsid w:val="00756176"/>
    <w:rsid w:val="007E385C"/>
    <w:rsid w:val="007F0E7F"/>
    <w:rsid w:val="008F16BA"/>
    <w:rsid w:val="00901212"/>
    <w:rsid w:val="009141E3"/>
    <w:rsid w:val="00982081"/>
    <w:rsid w:val="00990C0C"/>
    <w:rsid w:val="009E6922"/>
    <w:rsid w:val="00A241B7"/>
    <w:rsid w:val="00A3780D"/>
    <w:rsid w:val="00BD286A"/>
    <w:rsid w:val="00C25F76"/>
    <w:rsid w:val="00C8216A"/>
    <w:rsid w:val="00CB2836"/>
    <w:rsid w:val="00CE2B3B"/>
    <w:rsid w:val="00D24616"/>
    <w:rsid w:val="00DE6D76"/>
    <w:rsid w:val="00DF6B7A"/>
    <w:rsid w:val="00E344CF"/>
    <w:rsid w:val="00EE2125"/>
    <w:rsid w:val="00F75E77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709DA"/>
  <w15:docId w15:val="{DC8D31F1-F34A-4E80-A2E0-72E82899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B7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01212"/>
    <w:pPr>
      <w:autoSpaceDE w:val="0"/>
      <w:autoSpaceDN w:val="0"/>
      <w:adjustRightInd w:val="0"/>
    </w:pPr>
    <w:rPr>
      <w:rFonts w:ascii="Tempus Sans ITC" w:hAnsi="Tempus Sans ITC" w:cs="Tempus Sans ITC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90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0121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653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982081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2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7683F-0933-4058-8715-0997A5C8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“HOME CARE PREMIUM 2017”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“HOME CARE PREMIUM 2017”</dc:title>
  <dc:subject/>
  <dc:creator>PC</dc:creator>
  <cp:keywords/>
  <dc:description/>
  <cp:lastModifiedBy>mario di maio</cp:lastModifiedBy>
  <cp:revision>2</cp:revision>
  <dcterms:created xsi:type="dcterms:W3CDTF">2024-05-21T17:34:00Z</dcterms:created>
  <dcterms:modified xsi:type="dcterms:W3CDTF">2024-05-21T17:34:00Z</dcterms:modified>
</cp:coreProperties>
</file>